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1F76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409D9CA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突破6 化学平衡图像分析</w:t>
      </w:r>
    </w:p>
    <w:p w14:paraId="798FE29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148590</wp:posOffset>
            </wp:positionV>
            <wp:extent cx="1221740" cy="1009650"/>
            <wp:effectExtent l="0" t="0" r="10160" b="635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一、</w:t>
      </w:r>
      <w:r>
        <w:rPr>
          <w:rFonts w:ascii="Times New Roman" w:hAnsi="Times New Roman" w:eastAsia="宋体" w:cs="Times New Roman"/>
          <w:szCs w:val="21"/>
        </w:rPr>
        <w:t>物质的量(或浓度)－时间图像[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)－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图像]</w:t>
      </w:r>
    </w:p>
    <w:p w14:paraId="1FF4F44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注意各物质曲线的拐点(到达平衡的时刻)，各物质浓度变化</w:t>
      </w:r>
    </w:p>
    <w:p w14:paraId="134D1D6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的内在联系及比例符合化学方程式中的化学计量数关系等</w:t>
      </w:r>
    </w:p>
    <w:p w14:paraId="106D62F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情况。</w:t>
      </w:r>
    </w:p>
    <w:p w14:paraId="4F7B5FB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187960</wp:posOffset>
            </wp:positionV>
            <wp:extent cx="2816225" cy="1082675"/>
            <wp:effectExtent l="0" t="0" r="3175" b="9525"/>
            <wp:wrapNone/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速率－时间图像(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图像)</w:t>
      </w:r>
    </w:p>
    <w:p w14:paraId="4B131D0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分清正反应速率、逆反应速率及二者</w:t>
      </w:r>
    </w:p>
    <w:p w14:paraId="374EA9C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的相对大小，分清“突变”和“渐变”；</w:t>
      </w:r>
    </w:p>
    <w:p w14:paraId="5FD4359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正确判断化学平衡的移动方向；熟记</w:t>
      </w:r>
    </w:p>
    <w:p w14:paraId="6B19F80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浓度、压强、温度、催化剂等对化学</w:t>
      </w:r>
    </w:p>
    <w:p w14:paraId="5E4D8B5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平衡移动的影响规律。</w:t>
      </w:r>
    </w:p>
    <w:p w14:paraId="5FE6B40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阶段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阶段为使用催化剂。下列说法错误的是(　　)</w:t>
      </w:r>
    </w:p>
    <w:p w14:paraId="3094AE28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987800" cy="1668780"/>
            <wp:effectExtent l="0" t="0" r="12700" b="762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52EA10E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A.若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＝15 s，则在0～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时间段用C表示的化学反应速率为0.004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897DFC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B.B的起始物质的量为0.02 mol</w:t>
      </w:r>
    </w:p>
    <w:p w14:paraId="757108B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阶段改变的条件可能是升高温度</w:t>
      </w:r>
    </w:p>
    <w:p w14:paraId="0C69626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等于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</w:p>
    <w:p w14:paraId="41F1BDC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7209338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三、</w:t>
      </w:r>
      <w:r>
        <w:rPr>
          <w:rFonts w:ascii="Times New Roman" w:hAnsi="Times New Roman" w:eastAsia="宋体" w:cs="Times New Roman"/>
          <w:szCs w:val="21"/>
        </w:rPr>
        <w:t>百分含量(或转化率)－时间－温度(或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-1311275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压强)图像</w:t>
      </w:r>
    </w:p>
    <w:p w14:paraId="660ADEDE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INCLUDEPICTURE"rj203.TIF"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4619625" cy="1739900"/>
            <wp:effectExtent l="0" t="0" r="9525" b="12700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4A14CB3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先出现拐点的反应即先达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1AC5757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　可逆反应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A(s)＋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6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C(g)＋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)和压强(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)的关系如图。下列叙述正确的是(　　)</w:t>
      </w:r>
    </w:p>
    <w:p w14:paraId="2437562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61595</wp:posOffset>
            </wp:positionV>
            <wp:extent cx="3575685" cy="1407795"/>
            <wp:effectExtent l="0" t="0" r="5715" b="1905"/>
            <wp:wrapTopAndBottom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7568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A.达到平衡后，若升温，则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</w:t>
      </w:r>
    </w:p>
    <w:p w14:paraId="79F1EC4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B.达到平衡后，加入催化剂C%增大</w:t>
      </w:r>
    </w:p>
    <w:p w14:paraId="5102BAF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C.化学方程式中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</w:p>
    <w:p w14:paraId="70CB2E6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D.达到平衡后，若增加A的量，B的转化率增大</w:t>
      </w:r>
    </w:p>
    <w:p w14:paraId="3DBF363A"/>
    <w:p w14:paraId="6B9013A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D403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76660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408BCBF7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9F1071"/>
    <w:rsid w:val="0006608B"/>
    <w:rsid w:val="005E2DC0"/>
    <w:rsid w:val="009D63DC"/>
    <w:rsid w:val="009F1071"/>
    <w:rsid w:val="00C73CED"/>
    <w:rsid w:val="027358DC"/>
    <w:rsid w:val="10AE0BDC"/>
    <w:rsid w:val="25E82A5A"/>
    <w:rsid w:val="2D690812"/>
    <w:rsid w:val="30670A35"/>
    <w:rsid w:val="3D682430"/>
    <w:rsid w:val="42B9680C"/>
    <w:rsid w:val="4DC4608A"/>
    <w:rsid w:val="518179C1"/>
    <w:rsid w:val="59680C56"/>
    <w:rsid w:val="5A124860"/>
    <w:rsid w:val="600D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../../2024(&#31179;)%252525252525252525252520&#21270;&#23398;%252525252525252525252520&#36873;&#25321;&#24615;&#24517;&#20462;1%252525252525252525252520&#20154;&#25945;&#29256;/&#25945;&#24072;Word&#25991;&#26723;/RJ201.TIF" TargetMode="External"/><Relationship Id="rId8" Type="http://schemas.openxmlformats.org/officeDocument/2006/relationships/image" Target="media/image4.png"/><Relationship Id="rId7" Type="http://schemas.openxmlformats.org/officeDocument/2006/relationships/image" Target="../../../2024(&#31179;)%252525252525252525252520&#21270;&#23398;%252525252525252525252520&#36873;&#25321;&#24615;&#24517;&#20462;1%252525252525252525252520&#20154;&#25945;&#29256;/&#25945;&#24072;Word&#25991;&#26723;/RJ200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../../../2024(&#31179;)%252525252525252525252520&#21270;&#23398;%252525252525252525252520&#36873;&#25321;&#24615;&#24517;&#20462;1%252525252525252525252520&#20154;&#25945;&#29256;/&#25945;&#24072;Word&#25991;&#26723;/rj204.TIF" TargetMode="Externa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1.bin"/><Relationship Id="rId14" Type="http://schemas.openxmlformats.org/officeDocument/2006/relationships/image" Target="../../../2024(&#31179;)%252525252525252525252520&#21270;&#23398;%252525252525252525252520&#36873;&#25321;&#24615;&#24517;&#20462;1%252525252525252525252520&#20154;&#25945;&#29256;/&#25945;&#24072;Word&#25991;&#26723;/rj203.TIF" TargetMode="External"/><Relationship Id="rId13" Type="http://schemas.openxmlformats.org/officeDocument/2006/relationships/image" Target="media/image6.png"/><Relationship Id="rId12" Type="http://schemas.openxmlformats.org/officeDocument/2006/relationships/image" Target="media/image2.jpeg"/><Relationship Id="rId11" Type="http://schemas.openxmlformats.org/officeDocument/2006/relationships/image" Target="../../../2024(&#31179;)%25252525252525252525252520&#21270;&#23398;%25252525252525252525252520&#36873;&#25321;&#24615;&#24517;&#20462;1%25252525252525252525252520&#20154;&#25945;&#29256;/&#25945;&#24072;Word&#25991;&#26723;/RJ20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713</Characters>
  <Lines>35</Lines>
  <Paragraphs>46</Paragraphs>
  <TotalTime>0</TotalTime>
  <ScaleCrop>false</ScaleCrop>
  <LinksUpToDate>false</LinksUpToDate>
  <CharactersWithSpaces>727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